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新建U型楼和G、H座学生公寓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窗帘需求方案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一、材质选用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所有新建公寓楼统一采用罗马杆扣环式窗帘，窗帘颜色建议灰色或蓝色，既美观、厚重，又遮光、耐脏，材质选用为双面麻类材质，垂度好，高端大气上档次。具体如下图：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74310" cy="2393315"/>
            <wp:effectExtent l="19050" t="0" r="2540" b="0"/>
            <wp:docPr id="9" name="图片 18" descr="8ca12f471d4a9ac9039514dcb7bd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 descr="8ca12f471d4a9ac9039514dcb7bd09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38639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、时间预计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窗帘河西校区U型楼（两栋）学生公寓预计2021年10月15日前安装完毕，并验收合格投入使用，河东校区G、H座学生公寓预计2021年11月15日前安装完毕，并验收合格投入使用。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三、需求清单</w:t>
      </w:r>
    </w:p>
    <w:tbl>
      <w:tblPr>
        <w:tblStyle w:val="6"/>
        <w:tblW w:w="5262" w:type="pct"/>
        <w:tblInd w:w="-26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2837"/>
        <w:gridCol w:w="1341"/>
        <w:gridCol w:w="2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名称</w:t>
            </w:r>
          </w:p>
        </w:tc>
        <w:tc>
          <w:tcPr>
            <w:tcW w:w="158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采购需求</w:t>
            </w:r>
            <w:bookmarkStart w:id="0" w:name="_GoBack"/>
            <w:bookmarkEnd w:id="0"/>
          </w:p>
        </w:tc>
        <w:tc>
          <w:tcPr>
            <w:tcW w:w="7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数量（套）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U型楼窗帘</w:t>
            </w:r>
          </w:p>
        </w:tc>
        <w:tc>
          <w:tcPr>
            <w:tcW w:w="1581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窗户长1.5米，宽1.5米，共计469间。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1、罗马杆：采用铝合金材料罗马杆（直径25mm，壁厚采用3.0mm）。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2、窗帘杆托架：采用铝合金材质，壁厚1.4mm。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3、扣环：扣环采用加厚静音扣环。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4、窗帘颜色：灰色或蓝色，既美观、厚重，又遮光、耐脏，材质选用为双面麻类材质，垂度好。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5、布带：有纺衬布加厚加密。</w:t>
            </w:r>
          </w:p>
          <w:p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、按规范标准要求进行安装。</w:t>
            </w:r>
          </w:p>
        </w:tc>
        <w:tc>
          <w:tcPr>
            <w:tcW w:w="7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469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G</w:t>
            </w:r>
            <w:r>
              <w:rPr>
                <w:rFonts w:hint="eastAsia"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/>
                <w:sz w:val="24"/>
              </w:rPr>
              <w:t>H座窗帘</w:t>
            </w:r>
          </w:p>
        </w:tc>
        <w:tc>
          <w:tcPr>
            <w:tcW w:w="1581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窗户长1.8米，宽2米，共计360间.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1、罗马杆：采用铝合金材料罗马杆（直径25mm，壁厚采用3.0mm）。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2、窗帘杆托架：采用铝合金材质，壁厚1.4mm。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3、扣环：扣环采用加厚静音扣环。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4、窗帘颜色：灰色或蓝色，既美观、厚重，又遮光、耐脏，材质选用为双面麻类材质，垂度好。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5、布带：有纺衬布加厚加密。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6</w:t>
            </w: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、按规范标准要求进行安装。</w:t>
            </w:r>
          </w:p>
        </w:tc>
        <w:tc>
          <w:tcPr>
            <w:tcW w:w="7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360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4CD2"/>
    <w:rsid w:val="000057F0"/>
    <w:rsid w:val="0007029E"/>
    <w:rsid w:val="001C5A53"/>
    <w:rsid w:val="00236485"/>
    <w:rsid w:val="00237315"/>
    <w:rsid w:val="00263D3C"/>
    <w:rsid w:val="002973D7"/>
    <w:rsid w:val="002A6E80"/>
    <w:rsid w:val="00335C5C"/>
    <w:rsid w:val="003771DE"/>
    <w:rsid w:val="0038416D"/>
    <w:rsid w:val="004279F8"/>
    <w:rsid w:val="004D7DAB"/>
    <w:rsid w:val="004F182E"/>
    <w:rsid w:val="005619F1"/>
    <w:rsid w:val="00570ADA"/>
    <w:rsid w:val="00586C1C"/>
    <w:rsid w:val="005D43F3"/>
    <w:rsid w:val="005E76E9"/>
    <w:rsid w:val="005F06BC"/>
    <w:rsid w:val="0063432A"/>
    <w:rsid w:val="00634A66"/>
    <w:rsid w:val="0064102F"/>
    <w:rsid w:val="006419EB"/>
    <w:rsid w:val="006A4AA9"/>
    <w:rsid w:val="006B71AB"/>
    <w:rsid w:val="006D00B0"/>
    <w:rsid w:val="00733B0C"/>
    <w:rsid w:val="007B36FB"/>
    <w:rsid w:val="007C7FEB"/>
    <w:rsid w:val="007E5549"/>
    <w:rsid w:val="007E6DA2"/>
    <w:rsid w:val="00817DF3"/>
    <w:rsid w:val="00886E17"/>
    <w:rsid w:val="008B2329"/>
    <w:rsid w:val="008E4D85"/>
    <w:rsid w:val="009122C0"/>
    <w:rsid w:val="00955B34"/>
    <w:rsid w:val="00961F6B"/>
    <w:rsid w:val="00973708"/>
    <w:rsid w:val="009A279E"/>
    <w:rsid w:val="009D312B"/>
    <w:rsid w:val="009F01F3"/>
    <w:rsid w:val="00A51172"/>
    <w:rsid w:val="00A5516A"/>
    <w:rsid w:val="00A60F0B"/>
    <w:rsid w:val="00AB6143"/>
    <w:rsid w:val="00AE3F3A"/>
    <w:rsid w:val="00B2149A"/>
    <w:rsid w:val="00B448DF"/>
    <w:rsid w:val="00B45E3E"/>
    <w:rsid w:val="00B57094"/>
    <w:rsid w:val="00B778EF"/>
    <w:rsid w:val="00BA1B81"/>
    <w:rsid w:val="00C000A2"/>
    <w:rsid w:val="00C32E71"/>
    <w:rsid w:val="00C33EE1"/>
    <w:rsid w:val="00C67491"/>
    <w:rsid w:val="00C858E4"/>
    <w:rsid w:val="00CA6490"/>
    <w:rsid w:val="00CF1B8F"/>
    <w:rsid w:val="00D0450B"/>
    <w:rsid w:val="00D32300"/>
    <w:rsid w:val="00DD3B2C"/>
    <w:rsid w:val="00E02E68"/>
    <w:rsid w:val="00E14EC9"/>
    <w:rsid w:val="00E26506"/>
    <w:rsid w:val="00E5672C"/>
    <w:rsid w:val="00E74705"/>
    <w:rsid w:val="00E92D22"/>
    <w:rsid w:val="00EC740D"/>
    <w:rsid w:val="00ED3E4F"/>
    <w:rsid w:val="00EE2AA3"/>
    <w:rsid w:val="00EE6FD4"/>
    <w:rsid w:val="00F2389F"/>
    <w:rsid w:val="00F34405"/>
    <w:rsid w:val="00F91A58"/>
    <w:rsid w:val="0234225E"/>
    <w:rsid w:val="030904A7"/>
    <w:rsid w:val="07E533F4"/>
    <w:rsid w:val="0AFD095E"/>
    <w:rsid w:val="15005CD5"/>
    <w:rsid w:val="16186063"/>
    <w:rsid w:val="1CBD5A4F"/>
    <w:rsid w:val="1DA13123"/>
    <w:rsid w:val="1F222350"/>
    <w:rsid w:val="236B3853"/>
    <w:rsid w:val="28212773"/>
    <w:rsid w:val="29771F8B"/>
    <w:rsid w:val="2B8A6D6A"/>
    <w:rsid w:val="2D8C47AB"/>
    <w:rsid w:val="318C2C6D"/>
    <w:rsid w:val="34274EEE"/>
    <w:rsid w:val="3803135E"/>
    <w:rsid w:val="3AC31733"/>
    <w:rsid w:val="3C0F0502"/>
    <w:rsid w:val="3E9006ED"/>
    <w:rsid w:val="3EEB4CD2"/>
    <w:rsid w:val="455340C3"/>
    <w:rsid w:val="467B694D"/>
    <w:rsid w:val="48357EC2"/>
    <w:rsid w:val="4B220C8B"/>
    <w:rsid w:val="4BA820C1"/>
    <w:rsid w:val="4C4337FC"/>
    <w:rsid w:val="4D280AF2"/>
    <w:rsid w:val="53C964CB"/>
    <w:rsid w:val="56C45870"/>
    <w:rsid w:val="623A3267"/>
    <w:rsid w:val="63157310"/>
    <w:rsid w:val="63FF2D8F"/>
    <w:rsid w:val="6C8A4B4F"/>
    <w:rsid w:val="7237745B"/>
    <w:rsid w:val="727F72B9"/>
    <w:rsid w:val="74FE163F"/>
    <w:rsid w:val="76776668"/>
    <w:rsid w:val="770E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洛科院资助中心</Company>
  <Pages>7</Pages>
  <Words>253</Words>
  <Characters>1445</Characters>
  <Lines>12</Lines>
  <Paragraphs>3</Paragraphs>
  <TotalTime>2</TotalTime>
  <ScaleCrop>false</ScaleCrop>
  <LinksUpToDate>false</LinksUpToDate>
  <CharactersWithSpaces>1695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2021-07-15T07:22:00Z</dcterms:created>
  <dc:creator>冷面寒枪丶</dc:creator>
  <cp:lastModifiedBy>柏林、、、</cp:lastModifiedBy>
  <dcterms:modified xsi:type="dcterms:W3CDTF">2021-07-27T07:25:51Z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0F17664C9BE24CCEAE20BCFBD7C43FBB</vt:lpwstr>
  </property>
</Properties>
</file>